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B347" w14:textId="77777777" w:rsidR="007F2520" w:rsidRPr="00250F2A" w:rsidRDefault="007F2520" w:rsidP="00250F2A">
      <w:pPr>
        <w:widowControl/>
        <w:autoSpaceDE/>
        <w:autoSpaceDN/>
        <w:adjustRightInd/>
        <w:ind w:left="3600" w:firstLine="0"/>
        <w:rPr>
          <w:rFonts w:asciiTheme="minorHAnsi" w:hAnsiTheme="minorHAnsi" w:cstheme="minorHAnsi"/>
          <w:sz w:val="24"/>
        </w:rPr>
      </w:pPr>
      <w:r w:rsidRPr="00250F2A">
        <w:rPr>
          <w:rFonts w:asciiTheme="minorHAnsi" w:hAnsiTheme="minorHAnsi" w:cstheme="minorHAnsi"/>
          <w:sz w:val="24"/>
        </w:rPr>
        <w:tab/>
      </w:r>
      <w:r w:rsidRPr="00250F2A">
        <w:rPr>
          <w:rFonts w:asciiTheme="minorHAnsi" w:hAnsiTheme="minorHAnsi" w:cstheme="minorHAnsi"/>
          <w:sz w:val="24"/>
        </w:rPr>
        <w:tab/>
      </w:r>
      <w:r w:rsidRPr="00250F2A">
        <w:rPr>
          <w:rFonts w:asciiTheme="minorHAnsi" w:hAnsiTheme="minorHAnsi" w:cstheme="minorHAnsi"/>
          <w:sz w:val="24"/>
        </w:rPr>
        <w:tab/>
      </w:r>
      <w:r w:rsidRPr="00250F2A">
        <w:rPr>
          <w:rFonts w:asciiTheme="minorHAnsi" w:hAnsiTheme="minorHAnsi" w:cstheme="minorHAnsi"/>
          <w:sz w:val="24"/>
        </w:rPr>
        <w:tab/>
      </w:r>
      <w:r w:rsidRPr="00250F2A">
        <w:rPr>
          <w:rFonts w:asciiTheme="minorHAnsi" w:hAnsiTheme="minorHAnsi" w:cstheme="minorHAnsi"/>
          <w:sz w:val="24"/>
        </w:rPr>
        <w:tab/>
      </w:r>
      <w:r w:rsidRPr="00250F2A">
        <w:rPr>
          <w:rFonts w:asciiTheme="minorHAnsi" w:hAnsiTheme="minorHAnsi" w:cstheme="minorHAnsi"/>
          <w:sz w:val="24"/>
        </w:rPr>
        <w:tab/>
        <w:t>Pirkimo dokumentų</w:t>
      </w:r>
    </w:p>
    <w:p w14:paraId="69587E90" w14:textId="3C5403D2" w:rsidR="007F2520" w:rsidRPr="00250F2A" w:rsidRDefault="007F2520" w:rsidP="00250F2A">
      <w:pPr>
        <w:widowControl/>
        <w:autoSpaceDE/>
        <w:autoSpaceDN/>
        <w:adjustRightInd/>
        <w:ind w:left="5462" w:firstLine="0"/>
        <w:jc w:val="both"/>
        <w:rPr>
          <w:rFonts w:asciiTheme="minorHAnsi" w:hAnsiTheme="minorHAnsi" w:cstheme="minorHAnsi"/>
          <w:sz w:val="24"/>
        </w:rPr>
      </w:pPr>
      <w:r w:rsidRPr="00250F2A">
        <w:rPr>
          <w:rFonts w:asciiTheme="minorHAnsi" w:hAnsiTheme="minorHAnsi" w:cstheme="minorHAnsi"/>
          <w:sz w:val="24"/>
        </w:rPr>
        <w:tab/>
      </w:r>
      <w:r w:rsidRPr="00250F2A">
        <w:rPr>
          <w:rFonts w:asciiTheme="minorHAnsi" w:hAnsiTheme="minorHAnsi" w:cstheme="minorHAnsi"/>
          <w:sz w:val="24"/>
        </w:rPr>
        <w:tab/>
      </w:r>
      <w:r w:rsidRPr="00250F2A">
        <w:rPr>
          <w:rFonts w:asciiTheme="minorHAnsi" w:hAnsiTheme="minorHAnsi" w:cstheme="minorHAnsi"/>
          <w:sz w:val="24"/>
        </w:rPr>
        <w:tab/>
      </w:r>
      <w:r w:rsidR="00250F2A">
        <w:rPr>
          <w:rFonts w:asciiTheme="minorHAnsi" w:hAnsiTheme="minorHAnsi" w:cstheme="minorHAnsi"/>
          <w:sz w:val="24"/>
        </w:rPr>
        <w:tab/>
      </w:r>
      <w:r w:rsidRPr="00250F2A">
        <w:rPr>
          <w:rFonts w:asciiTheme="minorHAnsi" w:hAnsiTheme="minorHAnsi" w:cstheme="minorHAnsi"/>
          <w:sz w:val="24"/>
        </w:rPr>
        <w:t>1 priedas</w:t>
      </w:r>
    </w:p>
    <w:p w14:paraId="02FC3701" w14:textId="77777777" w:rsidR="007F2520" w:rsidRPr="00250F2A" w:rsidRDefault="007F2520" w:rsidP="00250F2A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</w:p>
    <w:p w14:paraId="20D6C8ED" w14:textId="77777777" w:rsidR="007F2520" w:rsidRPr="00250F2A" w:rsidRDefault="00B16966" w:rsidP="00250F2A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250F2A">
        <w:rPr>
          <w:rFonts w:asciiTheme="minorHAnsi" w:hAnsiTheme="minorHAnsi" w:cstheme="minorHAnsi"/>
          <w:b/>
          <w:sz w:val="24"/>
        </w:rPr>
        <w:t xml:space="preserve">PREKIŲ </w:t>
      </w:r>
      <w:r w:rsidR="007F2520" w:rsidRPr="00250F2A">
        <w:rPr>
          <w:rFonts w:asciiTheme="minorHAnsi" w:hAnsiTheme="minorHAnsi" w:cstheme="minorHAnsi"/>
          <w:b/>
          <w:sz w:val="24"/>
        </w:rPr>
        <w:t>TECHNINĖ SPECIFIKACIJA</w:t>
      </w:r>
    </w:p>
    <w:p w14:paraId="6AE70257" w14:textId="77777777" w:rsidR="007F2520" w:rsidRPr="00250F2A" w:rsidRDefault="007F2520" w:rsidP="00250F2A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2E48ABDC" w14:textId="77777777" w:rsidR="007F2520" w:rsidRPr="00250F2A" w:rsidRDefault="007F2520" w:rsidP="00250F2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250F2A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34F5EE11" w14:textId="77777777" w:rsidR="007F2520" w:rsidRPr="00250F2A" w:rsidRDefault="00481E42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z w:val="18"/>
          <w:szCs w:val="18"/>
        </w:rPr>
        <w:t>(</w:t>
      </w:r>
      <w:r w:rsidR="007F2520" w:rsidRPr="00250F2A">
        <w:rPr>
          <w:rFonts w:asciiTheme="minorHAnsi" w:hAnsiTheme="minorHAnsi" w:cstheme="minorHAnsi"/>
          <w:i/>
          <w:sz w:val="18"/>
          <w:szCs w:val="18"/>
        </w:rPr>
        <w:t>Pateikiamas perkamų prekių aprašymas, numatomi reikalavimai jų atskiriems parametrams, perkamų prekių suderinamumo su turimomis prekėmis reikalavimai ir pan.</w:t>
      </w:r>
      <w:r w:rsidRPr="00250F2A">
        <w:rPr>
          <w:rFonts w:asciiTheme="minorHAnsi" w:hAnsiTheme="minorHAnsi" w:cstheme="minorHAnsi"/>
          <w:i/>
          <w:sz w:val="18"/>
          <w:szCs w:val="18"/>
        </w:rPr>
        <w:t>)</w:t>
      </w:r>
    </w:p>
    <w:p w14:paraId="59BABF2B" w14:textId="77777777" w:rsidR="00EF3F07" w:rsidRPr="00250F2A" w:rsidRDefault="00F8074B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250F2A">
        <w:rPr>
          <w:rFonts w:asciiTheme="minorHAnsi" w:hAnsiTheme="minorHAnsi" w:cstheme="minorHAnsi"/>
          <w:b/>
        </w:rPr>
        <w:t>Pirkimo objektas:</w:t>
      </w:r>
      <w:r w:rsidRPr="00250F2A">
        <w:rPr>
          <w:rFonts w:asciiTheme="minorHAnsi" w:hAnsiTheme="minorHAnsi" w:cstheme="minorHAnsi"/>
        </w:rPr>
        <w:t xml:space="preserve"> </w:t>
      </w:r>
      <w:r w:rsidR="00B41F1A" w:rsidRPr="00250F2A">
        <w:rPr>
          <w:rFonts w:asciiTheme="minorHAnsi" w:hAnsiTheme="minorHAnsi" w:cstheme="minorHAnsi"/>
          <w:szCs w:val="24"/>
        </w:rPr>
        <w:t xml:space="preserve">Skruzdžių rūgšties (HCOOH) vandeninis tirpalas. </w:t>
      </w:r>
      <w:r w:rsidR="00F760A6" w:rsidRPr="00250F2A">
        <w:rPr>
          <w:rFonts w:asciiTheme="minorHAnsi" w:hAnsiTheme="minorHAnsi" w:cstheme="minorHAnsi"/>
          <w:szCs w:val="24"/>
        </w:rPr>
        <w:t xml:space="preserve"> </w:t>
      </w:r>
      <w:r w:rsidR="00EF3F07" w:rsidRPr="00250F2A">
        <w:rPr>
          <w:rFonts w:asciiTheme="minorHAnsi" w:hAnsiTheme="minorHAnsi" w:cstheme="minorHAnsi"/>
          <w:szCs w:val="24"/>
        </w:rPr>
        <w:t>Perkamas produkto</w:t>
      </w:r>
      <w:r w:rsidR="00F760A6" w:rsidRPr="00250F2A">
        <w:rPr>
          <w:rFonts w:asciiTheme="minorHAnsi" w:hAnsiTheme="minorHAnsi" w:cstheme="minorHAnsi"/>
          <w:szCs w:val="24"/>
        </w:rPr>
        <w:t xml:space="preserve"> kiekis – </w:t>
      </w:r>
      <w:r w:rsidR="009A6CC3" w:rsidRPr="00250F2A">
        <w:rPr>
          <w:rFonts w:asciiTheme="minorHAnsi" w:hAnsiTheme="minorHAnsi" w:cstheme="minorHAnsi"/>
          <w:szCs w:val="24"/>
        </w:rPr>
        <w:t>4000</w:t>
      </w:r>
      <w:r w:rsidR="00F760A6" w:rsidRPr="00250F2A">
        <w:rPr>
          <w:rFonts w:asciiTheme="minorHAnsi" w:hAnsiTheme="minorHAnsi" w:cstheme="minorHAnsi"/>
          <w:szCs w:val="24"/>
        </w:rPr>
        <w:t xml:space="preserve"> kg.</w:t>
      </w:r>
      <w:r w:rsidR="009A6CC3" w:rsidRPr="00250F2A">
        <w:rPr>
          <w:rFonts w:asciiTheme="minorHAnsi" w:hAnsiTheme="minorHAnsi" w:cstheme="minorHAnsi"/>
          <w:szCs w:val="24"/>
        </w:rPr>
        <w:t xml:space="preserve"> Sutartis bus pasirašoma 24 mėnesių laikotarpiui.  </w:t>
      </w:r>
    </w:p>
    <w:p w14:paraId="6C44A8EA" w14:textId="77777777" w:rsidR="00B41F1A" w:rsidRPr="00250F2A" w:rsidRDefault="00B41F1A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b/>
          <w:color w:val="365F91"/>
        </w:rPr>
      </w:pPr>
      <w:r w:rsidRPr="00250F2A">
        <w:rPr>
          <w:rFonts w:asciiTheme="minorHAnsi" w:hAnsiTheme="minorHAnsi" w:cstheme="minorHAnsi"/>
          <w:b/>
        </w:rPr>
        <w:t>Pirkimo objekto techniniai reikalavimai</w:t>
      </w:r>
      <w:r w:rsidR="00F8074B" w:rsidRPr="00250F2A">
        <w:rPr>
          <w:rFonts w:asciiTheme="minorHAnsi" w:hAnsiTheme="minorHAnsi" w:cstheme="minorHAnsi"/>
          <w:b/>
          <w:color w:val="365F91"/>
        </w:rPr>
        <w:t>:</w:t>
      </w:r>
    </w:p>
    <w:p w14:paraId="2111001D" w14:textId="77777777" w:rsidR="00B41F1A" w:rsidRPr="00250F2A" w:rsidRDefault="00F8074B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</w:rPr>
      </w:pPr>
      <w:r w:rsidRPr="00250F2A">
        <w:rPr>
          <w:rFonts w:asciiTheme="minorHAnsi" w:hAnsiTheme="minorHAnsi" w:cstheme="minorHAnsi"/>
          <w:b/>
          <w:color w:val="365F91"/>
        </w:rPr>
        <w:t xml:space="preserve"> </w:t>
      </w:r>
      <w:r w:rsidR="00B41F1A" w:rsidRPr="00250F2A">
        <w:rPr>
          <w:rFonts w:asciiTheme="minorHAnsi" w:hAnsiTheme="minorHAnsi" w:cstheme="minorHAnsi"/>
        </w:rPr>
        <w:t>1.1. Būsena - skystis;</w:t>
      </w:r>
    </w:p>
    <w:p w14:paraId="243E099D" w14:textId="77777777" w:rsidR="00B41F1A" w:rsidRPr="00250F2A" w:rsidRDefault="00B41F1A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</w:rPr>
      </w:pPr>
      <w:r w:rsidRPr="00250F2A">
        <w:rPr>
          <w:rFonts w:asciiTheme="minorHAnsi" w:hAnsiTheme="minorHAnsi" w:cstheme="minorHAnsi"/>
        </w:rPr>
        <w:t>1.2. Skruzdžių rūgšties koncentracija ≥85 %</w:t>
      </w:r>
      <w:r w:rsidR="00DE41CA" w:rsidRPr="00250F2A">
        <w:rPr>
          <w:rFonts w:asciiTheme="minorHAnsi" w:hAnsiTheme="minorHAnsi" w:cstheme="minorHAnsi"/>
        </w:rPr>
        <w:t xml:space="preserve"> (HCOOH)</w:t>
      </w:r>
      <w:r w:rsidRPr="00250F2A">
        <w:rPr>
          <w:rFonts w:asciiTheme="minorHAnsi" w:hAnsiTheme="minorHAnsi" w:cstheme="minorHAnsi"/>
        </w:rPr>
        <w:t xml:space="preserve">  </w:t>
      </w:r>
    </w:p>
    <w:p w14:paraId="7B03A4E6" w14:textId="77777777" w:rsidR="00B41F1A" w:rsidRPr="00250F2A" w:rsidRDefault="00B41F1A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</w:rPr>
      </w:pPr>
      <w:r w:rsidRPr="00250F2A">
        <w:rPr>
          <w:rFonts w:asciiTheme="minorHAnsi" w:hAnsiTheme="minorHAnsi" w:cstheme="minorHAnsi"/>
        </w:rPr>
        <w:t>1.3. Acto rūgšties masės dalis,  - ne daugiau kaip  50 mg/kg;</w:t>
      </w:r>
    </w:p>
    <w:p w14:paraId="55D9F5BA" w14:textId="77777777" w:rsidR="00F8074B" w:rsidRPr="00250F2A" w:rsidRDefault="00B41F1A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color w:val="000000"/>
          <w:lang w:eastAsia="zh-CN"/>
        </w:rPr>
      </w:pPr>
      <w:r w:rsidRPr="00250F2A">
        <w:rPr>
          <w:rFonts w:asciiTheme="minorHAnsi" w:hAnsiTheme="minorHAnsi" w:cstheme="minorHAnsi"/>
        </w:rPr>
        <w:t>1.4. Likučio po kaitinimo masės dalis, mg/kg - ne daugiau kaip  10 mg/kg.</w:t>
      </w:r>
      <w:r w:rsidR="00F8074B" w:rsidRPr="00250F2A">
        <w:rPr>
          <w:rFonts w:asciiTheme="minorHAnsi" w:hAnsiTheme="minorHAnsi" w:cstheme="minorHAnsi"/>
          <w:color w:val="000000"/>
          <w:lang w:eastAsia="zh-CN"/>
        </w:rPr>
        <w:t>.</w:t>
      </w:r>
    </w:p>
    <w:p w14:paraId="25B4C93F" w14:textId="77777777" w:rsidR="00961D39" w:rsidRPr="00250F2A" w:rsidRDefault="00B41F1A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250F2A">
        <w:rPr>
          <w:rFonts w:asciiTheme="minorHAnsi" w:hAnsiTheme="minorHAnsi" w:cstheme="minorHAnsi"/>
          <w:szCs w:val="24"/>
        </w:rPr>
        <w:t xml:space="preserve">1.5 </w:t>
      </w:r>
      <w:r w:rsidR="004C49A4" w:rsidRPr="00250F2A">
        <w:rPr>
          <w:rFonts w:asciiTheme="minorHAnsi" w:hAnsiTheme="minorHAnsi" w:cstheme="minorHAnsi"/>
          <w:szCs w:val="24"/>
        </w:rPr>
        <w:t>Tirpumas vandenyje – pilnai tirpus, gerai maišosi su vandeniu</w:t>
      </w:r>
    </w:p>
    <w:p w14:paraId="23994636" w14:textId="77777777" w:rsidR="007F2520" w:rsidRPr="00250F2A" w:rsidRDefault="007F2520" w:rsidP="00250F2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Cs w:val="24"/>
        </w:rPr>
      </w:pPr>
      <w:r w:rsidRPr="00250F2A">
        <w:rPr>
          <w:rFonts w:asciiTheme="minorHAnsi" w:hAnsiTheme="minorHAnsi" w:cstheme="minorHAnsi"/>
          <w:b/>
          <w:bCs/>
          <w:szCs w:val="24"/>
        </w:rPr>
        <w:t>Standartai</w:t>
      </w:r>
    </w:p>
    <w:p w14:paraId="4A2754AB" w14:textId="77777777" w:rsidR="00EC5943" w:rsidRPr="00250F2A" w:rsidRDefault="00481E42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z w:val="18"/>
          <w:szCs w:val="18"/>
        </w:rPr>
        <w:t>(</w:t>
      </w:r>
      <w:r w:rsidR="007F2520" w:rsidRPr="00250F2A">
        <w:rPr>
          <w:rFonts w:asciiTheme="minorHAnsi" w:hAnsiTheme="minorHAnsi" w:cstheme="minorHAnsi"/>
          <w:i/>
          <w:sz w:val="18"/>
          <w:szCs w:val="18"/>
        </w:rPr>
        <w:t>Nurodomi standartai ar kiti reikalavimai, kurių privaloma laikytis tiekiant tokio pobūdžio prekes ar teikiant su perkamomis prekėmis susijusias paslaugas. Pateikiamas dokumentų, kuriuos tiekėjas privalo pristatyti, pagrįs</w:t>
      </w:r>
      <w:r w:rsidR="00F84123" w:rsidRPr="00250F2A">
        <w:rPr>
          <w:rFonts w:asciiTheme="minorHAnsi" w:hAnsiTheme="minorHAnsi" w:cstheme="minorHAnsi"/>
          <w:i/>
          <w:sz w:val="18"/>
          <w:szCs w:val="18"/>
        </w:rPr>
        <w:t>damas pristatomų prekių techninį</w:t>
      </w:r>
      <w:r w:rsidR="007F2520" w:rsidRPr="00250F2A">
        <w:rPr>
          <w:rFonts w:asciiTheme="minorHAnsi" w:hAnsiTheme="minorHAnsi" w:cstheme="minorHAnsi"/>
          <w:i/>
          <w:sz w:val="18"/>
          <w:szCs w:val="18"/>
        </w:rPr>
        <w:t xml:space="preserve"> atitikimą, sąrašas.</w:t>
      </w:r>
    </w:p>
    <w:p w14:paraId="61E7EFCC" w14:textId="77777777" w:rsidR="00EC5943" w:rsidRPr="00250F2A" w:rsidRDefault="007F2520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pacing w:val="-2"/>
          <w:sz w:val="18"/>
          <w:szCs w:val="18"/>
        </w:rPr>
        <w:t>Standartai gali būti tiek privalomo, tiek ir rekomendacinio pobūdžio. Jei tiekėjas privalo pademonstruoti pateiktų prekių atitikimą standartams, būdai ir priemonės tai atlikti turi būti aiškiai apibrėžtos.</w:t>
      </w:r>
    </w:p>
    <w:p w14:paraId="19E7507C" w14:textId="77777777" w:rsidR="007F2520" w:rsidRPr="00250F2A" w:rsidRDefault="007F2520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pacing w:val="-2"/>
          <w:sz w:val="18"/>
          <w:szCs w:val="18"/>
        </w:rPr>
        <w:t>Techniniai reikalavimai, jei įmanoma, turi būti su nuoroda į galiojančius standartus.</w:t>
      </w:r>
      <w:r w:rsidR="00481E42" w:rsidRPr="00250F2A">
        <w:rPr>
          <w:rFonts w:asciiTheme="minorHAnsi" w:hAnsiTheme="minorHAnsi" w:cstheme="minorHAnsi"/>
          <w:i/>
          <w:spacing w:val="-2"/>
          <w:sz w:val="18"/>
          <w:szCs w:val="18"/>
        </w:rPr>
        <w:t>)</w:t>
      </w:r>
    </w:p>
    <w:p w14:paraId="5A0763B0" w14:textId="77777777" w:rsidR="00F84123" w:rsidRPr="00250F2A" w:rsidRDefault="00B41F1A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Cs w:val="24"/>
        </w:rPr>
      </w:pPr>
      <w:r w:rsidRPr="00250F2A">
        <w:rPr>
          <w:rFonts w:asciiTheme="minorHAnsi" w:hAnsiTheme="minorHAnsi" w:cstheme="minorHAnsi"/>
          <w:spacing w:val="-2"/>
          <w:szCs w:val="24"/>
        </w:rPr>
        <w:t>Neaktualu</w:t>
      </w:r>
    </w:p>
    <w:p w14:paraId="68882B14" w14:textId="77777777" w:rsidR="007F2520" w:rsidRPr="00250F2A" w:rsidRDefault="007F2520" w:rsidP="00250F2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250F2A">
        <w:rPr>
          <w:rFonts w:asciiTheme="minorHAnsi" w:hAnsiTheme="minorHAnsi" w:cstheme="minorHAnsi"/>
          <w:b/>
          <w:bCs/>
          <w:szCs w:val="24"/>
        </w:rPr>
        <w:t>Licencijos, sertifikavimas</w:t>
      </w:r>
    </w:p>
    <w:p w14:paraId="4AE99DCB" w14:textId="77777777" w:rsidR="007F2520" w:rsidRPr="00250F2A" w:rsidRDefault="007F2520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z w:val="18"/>
          <w:szCs w:val="18"/>
        </w:rPr>
        <w:t>Nurodomi licencijų ar sertifikatų reikalavimai, jei perkamoms prekėms reikalinga kompetentingos institucijos licencija ar sertifikatas, bei nurodomos konkrečios tiekėjo pareigos dėl tokio pobūdžio licencijų ar sertifikatų gavimo.</w:t>
      </w:r>
    </w:p>
    <w:p w14:paraId="7F57546D" w14:textId="4A09B96D" w:rsidR="00F84123" w:rsidRPr="00250F2A" w:rsidRDefault="008B7811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250F2A">
        <w:rPr>
          <w:rFonts w:asciiTheme="minorHAnsi" w:hAnsiTheme="minorHAnsi" w:cstheme="minorHAnsi"/>
          <w:szCs w:val="24"/>
        </w:rPr>
        <w:t>Pasiūlyme turi būti pateikti šie technines charakte</w:t>
      </w:r>
      <w:r w:rsidR="005A4202" w:rsidRPr="00250F2A">
        <w:rPr>
          <w:rFonts w:asciiTheme="minorHAnsi" w:hAnsiTheme="minorHAnsi" w:cstheme="minorHAnsi"/>
          <w:szCs w:val="24"/>
        </w:rPr>
        <w:t>ristikas nusakantys dokumentai:</w:t>
      </w:r>
      <w:r w:rsidR="008E2C01" w:rsidRPr="00250F2A">
        <w:rPr>
          <w:rFonts w:asciiTheme="minorHAnsi" w:hAnsiTheme="minorHAnsi" w:cstheme="minorHAnsi"/>
          <w:szCs w:val="24"/>
        </w:rPr>
        <w:br/>
      </w:r>
      <w:r w:rsidR="00C632FB" w:rsidRPr="00250F2A">
        <w:rPr>
          <w:rFonts w:asciiTheme="minorHAnsi" w:hAnsiTheme="minorHAnsi" w:cstheme="minorHAnsi"/>
          <w:szCs w:val="24"/>
        </w:rPr>
        <w:t xml:space="preserve">- </w:t>
      </w:r>
      <w:r w:rsidR="008E2C01" w:rsidRPr="00250F2A">
        <w:rPr>
          <w:rFonts w:asciiTheme="minorHAnsi" w:hAnsiTheme="minorHAnsi" w:cstheme="minorHAnsi"/>
          <w:szCs w:val="24"/>
        </w:rPr>
        <w:t>Saugos duomenų lapai.</w:t>
      </w:r>
    </w:p>
    <w:p w14:paraId="544ED813" w14:textId="77777777" w:rsidR="007F2520" w:rsidRPr="00250F2A" w:rsidRDefault="007F2520" w:rsidP="00250F2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250F2A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6FC4421E" w14:textId="77777777" w:rsidR="00C632FB" w:rsidRPr="00250F2A" w:rsidRDefault="007F2520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z w:val="18"/>
          <w:szCs w:val="18"/>
        </w:rPr>
        <w:t>Numatomi specialūs reikalavimai dėl gamybos proceso, gamyklinės patikros ar testavimo, atliekamo iki pristatant į vietą.</w:t>
      </w:r>
    </w:p>
    <w:p w14:paraId="57296458" w14:textId="77777777" w:rsidR="00B41F1A" w:rsidRPr="00250F2A" w:rsidRDefault="00B41F1A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Cs w:val="24"/>
        </w:rPr>
      </w:pPr>
      <w:r w:rsidRPr="00250F2A">
        <w:rPr>
          <w:rFonts w:asciiTheme="minorHAnsi" w:hAnsiTheme="minorHAnsi" w:cstheme="minorHAnsi"/>
          <w:spacing w:val="-2"/>
          <w:szCs w:val="24"/>
        </w:rPr>
        <w:t>Neaktualu</w:t>
      </w:r>
    </w:p>
    <w:p w14:paraId="69FB7017" w14:textId="77777777" w:rsidR="007F2520" w:rsidRPr="00250F2A" w:rsidRDefault="007F2520" w:rsidP="00250F2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250F2A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6E080050" w14:textId="77777777" w:rsidR="00F84123" w:rsidRPr="00250F2A" w:rsidRDefault="007F2520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z w:val="18"/>
          <w:szCs w:val="18"/>
        </w:rPr>
        <w:t>Numatomi reikalavimai prekės pakavimui bei transportavimui. Jei reikalaujama specifinės pakuotės ar transportavimo būdo, tai turi būti numatyta.</w:t>
      </w:r>
    </w:p>
    <w:p w14:paraId="4400F4B9" w14:textId="77777777" w:rsidR="008B7811" w:rsidRPr="00250F2A" w:rsidRDefault="004C49A4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eastAsia="Calibri" w:hAnsiTheme="minorHAnsi" w:cstheme="minorHAnsi"/>
        </w:rPr>
        <w:t xml:space="preserve">Prekinis produktas turi būti tiekiamas 20 – 25 litrų plastikinėje taroje. </w:t>
      </w:r>
    </w:p>
    <w:p w14:paraId="73B93A31" w14:textId="77777777" w:rsidR="007F2520" w:rsidRPr="00250F2A" w:rsidRDefault="007F2520" w:rsidP="00250F2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250F2A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23FA539A" w14:textId="77777777" w:rsidR="00F84123" w:rsidRPr="00250F2A" w:rsidRDefault="007F2520" w:rsidP="00250F2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z w:val="18"/>
          <w:szCs w:val="18"/>
        </w:rPr>
        <w:t>Numatomi testai ar kitokio pobūdžio tikrinimai, kurie bus atlikti pristatymo vietoje, norint įsitikinti, ar prekės atitinka techninėje specifikacijoje nurodytus techninius reikalavimus.</w:t>
      </w:r>
    </w:p>
    <w:p w14:paraId="556600B4" w14:textId="77777777" w:rsidR="008B7811" w:rsidRPr="00250F2A" w:rsidRDefault="008B7811" w:rsidP="00250F2A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Cs w:val="24"/>
        </w:rPr>
      </w:pPr>
      <w:r w:rsidRPr="00250F2A">
        <w:rPr>
          <w:rFonts w:asciiTheme="minorHAnsi" w:hAnsiTheme="minorHAnsi" w:cstheme="minorHAnsi"/>
          <w:szCs w:val="24"/>
        </w:rPr>
        <w:lastRenderedPageBreak/>
        <w:t>Produktas turi būti pristatomas į Kauno m. nuotekų valyklą adresu: Marvelės g. 199A, Kaunas, pagal Pirkėjo kiekvieną mėnesį pateikiamą pristatymo grafiką.</w:t>
      </w:r>
    </w:p>
    <w:p w14:paraId="4535D75A" w14:textId="77777777" w:rsidR="00BF4C1F" w:rsidRPr="00250F2A" w:rsidRDefault="00BF4C1F" w:rsidP="00250F2A">
      <w:pPr>
        <w:ind w:firstLine="0"/>
        <w:rPr>
          <w:rFonts w:asciiTheme="minorHAnsi" w:hAnsiTheme="minorHAnsi" w:cstheme="minorHAnsi"/>
          <w:i/>
          <w:sz w:val="24"/>
        </w:rPr>
      </w:pPr>
    </w:p>
    <w:p w14:paraId="3D9368FE" w14:textId="77777777" w:rsidR="00B16966" w:rsidRPr="00250F2A" w:rsidRDefault="00B16966" w:rsidP="00250F2A">
      <w:pPr>
        <w:ind w:firstLine="0"/>
        <w:jc w:val="center"/>
        <w:rPr>
          <w:rFonts w:asciiTheme="minorHAnsi" w:hAnsiTheme="minorHAnsi" w:cstheme="minorHAnsi"/>
          <w:i/>
          <w:sz w:val="24"/>
        </w:rPr>
      </w:pPr>
    </w:p>
    <w:p w14:paraId="5B2FB52F" w14:textId="77777777" w:rsidR="00B16966" w:rsidRPr="00250F2A" w:rsidRDefault="00B16966" w:rsidP="00250F2A">
      <w:pPr>
        <w:ind w:firstLine="0"/>
        <w:jc w:val="center"/>
        <w:rPr>
          <w:rFonts w:asciiTheme="minorHAnsi" w:hAnsiTheme="minorHAnsi" w:cstheme="minorHAnsi"/>
          <w:sz w:val="24"/>
        </w:rPr>
      </w:pPr>
    </w:p>
    <w:p w14:paraId="5046AEE7" w14:textId="77777777" w:rsidR="00EC5943" w:rsidRPr="00250F2A" w:rsidRDefault="00EC5943" w:rsidP="00250F2A">
      <w:pPr>
        <w:ind w:firstLine="0"/>
        <w:rPr>
          <w:rFonts w:asciiTheme="minorHAnsi" w:hAnsiTheme="minorHAnsi" w:cstheme="minorHAnsi"/>
          <w:sz w:val="24"/>
        </w:rPr>
      </w:pPr>
      <w:r w:rsidRPr="00250F2A">
        <w:rPr>
          <w:rFonts w:asciiTheme="minorHAnsi" w:hAnsiTheme="minorHAnsi" w:cstheme="minorHAnsi"/>
          <w:sz w:val="24"/>
        </w:rPr>
        <w:t xml:space="preserve">RUOŠĖ: </w:t>
      </w:r>
      <w:r w:rsidR="004050A8" w:rsidRPr="00250F2A">
        <w:rPr>
          <w:rFonts w:asciiTheme="minorHAnsi" w:hAnsiTheme="minorHAnsi" w:cstheme="minorHAnsi"/>
          <w:sz w:val="24"/>
        </w:rPr>
        <w:tab/>
      </w:r>
      <w:r w:rsidR="004050A8" w:rsidRPr="00250F2A">
        <w:rPr>
          <w:rFonts w:asciiTheme="minorHAnsi" w:hAnsiTheme="minorHAnsi" w:cstheme="minorHAnsi"/>
          <w:sz w:val="24"/>
        </w:rPr>
        <w:tab/>
      </w:r>
      <w:r w:rsidR="004050A8" w:rsidRPr="00250F2A">
        <w:rPr>
          <w:rFonts w:asciiTheme="minorHAnsi" w:hAnsiTheme="minorHAnsi" w:cstheme="minorHAnsi"/>
          <w:sz w:val="24"/>
        </w:rPr>
        <w:tab/>
        <w:t>Nuotekų valyklos vyr. technologas Povilas Reškevičius</w:t>
      </w:r>
    </w:p>
    <w:p w14:paraId="42B0C429" w14:textId="77777777" w:rsidR="00D4255F" w:rsidRPr="00250F2A" w:rsidRDefault="00EC5943" w:rsidP="00250F2A">
      <w:pPr>
        <w:ind w:firstLine="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z w:val="18"/>
          <w:szCs w:val="18"/>
        </w:rPr>
        <w:t>(</w:t>
      </w:r>
      <w:r w:rsidR="00D4255F" w:rsidRPr="00250F2A">
        <w:rPr>
          <w:rFonts w:asciiTheme="minorHAnsi" w:hAnsiTheme="minorHAnsi" w:cstheme="minorHAnsi"/>
          <w:i/>
          <w:sz w:val="18"/>
          <w:szCs w:val="18"/>
        </w:rPr>
        <w:t>Padalinys, pareigos, vardas pavardė, parašas, data</w:t>
      </w:r>
      <w:r w:rsidRPr="00250F2A">
        <w:rPr>
          <w:rFonts w:asciiTheme="minorHAnsi" w:hAnsiTheme="minorHAnsi" w:cstheme="minorHAnsi"/>
          <w:i/>
          <w:sz w:val="18"/>
          <w:szCs w:val="18"/>
        </w:rPr>
        <w:t>)</w:t>
      </w:r>
    </w:p>
    <w:p w14:paraId="1262367C" w14:textId="77777777" w:rsidR="00EC5943" w:rsidRPr="00250F2A" w:rsidRDefault="00EC5943" w:rsidP="00250F2A">
      <w:pPr>
        <w:ind w:firstLine="0"/>
        <w:rPr>
          <w:rFonts w:asciiTheme="minorHAnsi" w:hAnsiTheme="minorHAnsi" w:cstheme="minorHAnsi"/>
          <w:i/>
          <w:sz w:val="18"/>
          <w:szCs w:val="18"/>
        </w:rPr>
      </w:pPr>
    </w:p>
    <w:p w14:paraId="5CD0E180" w14:textId="77777777" w:rsidR="00EC5943" w:rsidRPr="00250F2A" w:rsidRDefault="00EC5943" w:rsidP="00250F2A">
      <w:pPr>
        <w:ind w:firstLine="0"/>
        <w:rPr>
          <w:rFonts w:asciiTheme="minorHAnsi" w:hAnsiTheme="minorHAnsi" w:cstheme="minorHAnsi"/>
          <w:sz w:val="24"/>
        </w:rPr>
      </w:pPr>
      <w:r w:rsidRPr="00250F2A">
        <w:rPr>
          <w:rFonts w:asciiTheme="minorHAnsi" w:hAnsiTheme="minorHAnsi" w:cstheme="minorHAnsi"/>
          <w:sz w:val="24"/>
        </w:rPr>
        <w:t>SUDERINTA:</w:t>
      </w:r>
      <w:r w:rsidR="004050A8" w:rsidRPr="00250F2A">
        <w:rPr>
          <w:rFonts w:asciiTheme="minorHAnsi" w:hAnsiTheme="minorHAnsi" w:cstheme="minorHAnsi"/>
          <w:sz w:val="24"/>
        </w:rPr>
        <w:tab/>
      </w:r>
      <w:r w:rsidR="004050A8" w:rsidRPr="00250F2A">
        <w:rPr>
          <w:rFonts w:asciiTheme="minorHAnsi" w:hAnsiTheme="minorHAnsi" w:cstheme="minorHAnsi"/>
          <w:sz w:val="24"/>
        </w:rPr>
        <w:tab/>
      </w:r>
      <w:r w:rsidR="004050A8" w:rsidRPr="00250F2A">
        <w:rPr>
          <w:rFonts w:asciiTheme="minorHAnsi" w:hAnsiTheme="minorHAnsi" w:cstheme="minorHAnsi"/>
          <w:sz w:val="24"/>
        </w:rPr>
        <w:tab/>
      </w:r>
      <w:r w:rsidR="00102057" w:rsidRPr="00250F2A">
        <w:rPr>
          <w:rFonts w:asciiTheme="minorHAnsi" w:hAnsiTheme="minorHAnsi" w:cstheme="minorHAnsi"/>
          <w:sz w:val="24"/>
        </w:rPr>
        <w:t>Nuotekų valyklos</w:t>
      </w:r>
      <w:r w:rsidR="004050A8" w:rsidRPr="00250F2A">
        <w:rPr>
          <w:rFonts w:asciiTheme="minorHAnsi" w:hAnsiTheme="minorHAnsi" w:cstheme="minorHAnsi"/>
          <w:sz w:val="24"/>
        </w:rPr>
        <w:t xml:space="preserve"> viršininkas </w:t>
      </w:r>
      <w:r w:rsidR="00F760A6" w:rsidRPr="00250F2A">
        <w:rPr>
          <w:rFonts w:asciiTheme="minorHAnsi" w:hAnsiTheme="minorHAnsi" w:cstheme="minorHAnsi"/>
          <w:sz w:val="24"/>
        </w:rPr>
        <w:t>Vytautas Vitkus</w:t>
      </w:r>
    </w:p>
    <w:p w14:paraId="5467DD04" w14:textId="77777777" w:rsidR="00EC5943" w:rsidRPr="00250F2A" w:rsidRDefault="00EC5943" w:rsidP="00250F2A">
      <w:pPr>
        <w:ind w:firstLine="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250F2A">
        <w:rPr>
          <w:rFonts w:asciiTheme="minorHAnsi" w:hAnsiTheme="minorHAnsi" w:cstheme="minorHAnsi"/>
          <w:i/>
          <w:sz w:val="18"/>
          <w:szCs w:val="18"/>
        </w:rPr>
        <w:t>(Padalinys, pareigos, vardas pavardė, parašas, data)</w:t>
      </w:r>
    </w:p>
    <w:p w14:paraId="2F96C369" w14:textId="77777777" w:rsidR="00EC5943" w:rsidRPr="00250F2A" w:rsidRDefault="00EC5943" w:rsidP="00250F2A">
      <w:pPr>
        <w:ind w:firstLine="0"/>
        <w:rPr>
          <w:rFonts w:asciiTheme="minorHAnsi" w:hAnsiTheme="minorHAnsi" w:cstheme="minorHAnsi"/>
          <w:sz w:val="24"/>
        </w:rPr>
      </w:pPr>
    </w:p>
    <w:sectPr w:rsidR="00EC5943" w:rsidRPr="00250F2A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60F44"/>
    <w:multiLevelType w:val="hybridMultilevel"/>
    <w:tmpl w:val="B1BA990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520"/>
    <w:rsid w:val="00013434"/>
    <w:rsid w:val="00081041"/>
    <w:rsid w:val="000C7720"/>
    <w:rsid w:val="000E4DF6"/>
    <w:rsid w:val="00102057"/>
    <w:rsid w:val="00164660"/>
    <w:rsid w:val="001831C3"/>
    <w:rsid w:val="00192174"/>
    <w:rsid w:val="002277BC"/>
    <w:rsid w:val="00230EB8"/>
    <w:rsid w:val="00250F2A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050A8"/>
    <w:rsid w:val="00424DF0"/>
    <w:rsid w:val="00441391"/>
    <w:rsid w:val="0044328D"/>
    <w:rsid w:val="00481E42"/>
    <w:rsid w:val="00494D06"/>
    <w:rsid w:val="004C49A4"/>
    <w:rsid w:val="004D3125"/>
    <w:rsid w:val="00527BFA"/>
    <w:rsid w:val="005449AA"/>
    <w:rsid w:val="005721BD"/>
    <w:rsid w:val="0059629C"/>
    <w:rsid w:val="005A4202"/>
    <w:rsid w:val="005B018E"/>
    <w:rsid w:val="005C120B"/>
    <w:rsid w:val="005D2A24"/>
    <w:rsid w:val="006121E7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7F2520"/>
    <w:rsid w:val="00804B06"/>
    <w:rsid w:val="008B7811"/>
    <w:rsid w:val="008C2484"/>
    <w:rsid w:val="008D0F6A"/>
    <w:rsid w:val="008E2C01"/>
    <w:rsid w:val="009407AC"/>
    <w:rsid w:val="00960627"/>
    <w:rsid w:val="00961D39"/>
    <w:rsid w:val="00971B18"/>
    <w:rsid w:val="009A6CC3"/>
    <w:rsid w:val="009D69AB"/>
    <w:rsid w:val="009D7629"/>
    <w:rsid w:val="00A02CAA"/>
    <w:rsid w:val="00A229C7"/>
    <w:rsid w:val="00A56108"/>
    <w:rsid w:val="00AF468B"/>
    <w:rsid w:val="00B16966"/>
    <w:rsid w:val="00B26F15"/>
    <w:rsid w:val="00B41F1A"/>
    <w:rsid w:val="00B81A88"/>
    <w:rsid w:val="00BF4C1F"/>
    <w:rsid w:val="00C632FB"/>
    <w:rsid w:val="00C72767"/>
    <w:rsid w:val="00C9663A"/>
    <w:rsid w:val="00D2378B"/>
    <w:rsid w:val="00D41484"/>
    <w:rsid w:val="00D4255F"/>
    <w:rsid w:val="00DE41CA"/>
    <w:rsid w:val="00DE5867"/>
    <w:rsid w:val="00DE649F"/>
    <w:rsid w:val="00E7684A"/>
    <w:rsid w:val="00EC5943"/>
    <w:rsid w:val="00EF3F07"/>
    <w:rsid w:val="00F44069"/>
    <w:rsid w:val="00F66257"/>
    <w:rsid w:val="00F760A6"/>
    <w:rsid w:val="00F8074B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80E5F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86B379C1-7812-4578-9646-77D72A2B3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A5F17E-2EE8-42F2-900B-D4C26BBBC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21BF20-2A58-4CDC-98B0-D9B12EAE85B8}">
  <ds:schemaRefs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3c12c3c-c3f7-467e-864c-fd58412d3ab1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Arvydas Juška</dc:creator>
  <cp:keywords/>
  <dc:description/>
  <cp:lastModifiedBy>Audronė Butvidaitė</cp:lastModifiedBy>
  <cp:revision>4</cp:revision>
  <dcterms:created xsi:type="dcterms:W3CDTF">2026-01-30T09:10:00Z</dcterms:created>
  <dcterms:modified xsi:type="dcterms:W3CDTF">2026-02-10T16:29:00Z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